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77777777" w:rsidR="00037C83" w:rsidRPr="000A74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>LP-001-2026</w:t>
      </w:r>
    </w:p>
    <w:p w14:paraId="3CDF174F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12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1B24DC4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14:paraId="405E3603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S" w:eastAsia="es-ES"/>
        </w:rPr>
      </w:pPr>
      <w:r w:rsidRPr="000A740C">
        <w:rPr>
          <w:rFonts w:ascii="Arial" w:hAnsi="Arial" w:cs="Arial"/>
          <w:b/>
          <w:bCs/>
          <w:sz w:val="20"/>
          <w:szCs w:val="20"/>
          <w:lang w:val="es-ES" w:eastAsia="es-ES"/>
        </w:rPr>
        <w:t>FORMATO 4</w:t>
      </w:r>
    </w:p>
    <w:p w14:paraId="794AFACF" w14:textId="77777777" w:rsid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  <w:r w:rsidRPr="000A740C">
        <w:rPr>
          <w:rFonts w:ascii="Arial" w:hAnsi="Arial" w:cs="Arial"/>
          <w:b/>
          <w:bCs/>
          <w:sz w:val="20"/>
          <w:szCs w:val="20"/>
          <w:lang w:val="es-ES" w:eastAsia="es-ES"/>
        </w:rPr>
        <w:t>(CAPACIDAD FINANCIERA Y ORGANIZACIONAL PARA PERSONAS EXTRANJERAS SIN SUCURSAL O DOMICILIO EN COLOMBIA)</w:t>
      </w:r>
    </w:p>
    <w:p w14:paraId="50402DAD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14:paraId="4C84E2B7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14:paraId="20FA68B7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/>
          <w:bCs/>
          <w:sz w:val="20"/>
          <w:szCs w:val="20"/>
          <w:lang w:val="es-ES" w:eastAsia="es-ES"/>
        </w:rPr>
      </w:pPr>
      <w:r w:rsidRPr="000A740C">
        <w:rPr>
          <w:rFonts w:ascii="Arial" w:hAnsi="Arial" w:cs="Arial"/>
          <w:b/>
          <w:bCs/>
          <w:sz w:val="20"/>
          <w:szCs w:val="20"/>
          <w:lang w:val="es-ES" w:eastAsia="es-ES"/>
        </w:rPr>
        <w:t xml:space="preserve">Señores </w:t>
      </w:r>
    </w:p>
    <w:p w14:paraId="418FECFA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  <w:highlight w:val="lightGray"/>
          <w:lang w:val="es-ES" w:eastAsia="es-ES"/>
        </w:rPr>
      </w:pPr>
      <w:r w:rsidRPr="000A740C">
        <w:rPr>
          <w:rFonts w:ascii="Arial" w:hAnsi="Arial" w:cs="Arial"/>
          <w:b/>
          <w:sz w:val="20"/>
          <w:szCs w:val="20"/>
          <w:highlight w:val="lightGray"/>
          <w:lang w:val="es-ES" w:eastAsia="es-ES"/>
        </w:rPr>
        <w:t xml:space="preserve">[NOMBRE DE LA ENTIDAD]  </w:t>
      </w:r>
    </w:p>
    <w:p w14:paraId="49830B03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</w:pPr>
      <w:r w:rsidRPr="000A740C"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  <w:t xml:space="preserve">[Dirección de la entidad] </w:t>
      </w:r>
    </w:p>
    <w:p w14:paraId="434A43E9" w14:textId="77777777" w:rsidR="000A740C" w:rsidRPr="000A740C" w:rsidRDefault="000A740C" w:rsidP="000A740C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</w:pPr>
      <w:r w:rsidRPr="000A740C">
        <w:rPr>
          <w:rFonts w:ascii="Arial" w:hAnsi="Arial" w:cs="Arial"/>
          <w:bCs/>
          <w:sz w:val="20"/>
          <w:szCs w:val="20"/>
          <w:highlight w:val="lightGray"/>
          <w:lang w:val="es-ES" w:eastAsia="es-ES"/>
        </w:rPr>
        <w:t xml:space="preserve">[Ciudad]  </w:t>
      </w:r>
    </w:p>
    <w:p w14:paraId="7CF2C96B" w14:textId="77777777" w:rsidR="00037C83" w:rsidRPr="000A74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0A740C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5E873EF1" w:rsidR="00037C83" w:rsidRPr="000A740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0A740C">
        <w:rPr>
          <w:rFonts w:ascii="Arial" w:eastAsia="Arial" w:hAnsi="Arial" w:cs="Arial"/>
          <w:color w:val="000000"/>
          <w:sz w:val="20"/>
          <w:szCs w:val="20"/>
        </w:rPr>
        <w:tab/>
        <w:t>Proceso de contratación No. LP-001-</w:t>
      </w:r>
      <w:r w:rsidR="000B7170" w:rsidRPr="000A740C">
        <w:rPr>
          <w:rFonts w:ascii="Arial" w:eastAsia="Arial" w:hAnsi="Arial" w:cs="Arial"/>
          <w:color w:val="000000"/>
          <w:sz w:val="20"/>
          <w:szCs w:val="20"/>
        </w:rPr>
        <w:t>2026,</w:t>
      </w:r>
      <w:r w:rsidRPr="000A740C">
        <w:rPr>
          <w:rFonts w:ascii="Arial" w:eastAsia="Arial" w:hAnsi="Arial" w:cs="Arial"/>
          <w:color w:val="000000"/>
          <w:sz w:val="20"/>
          <w:szCs w:val="20"/>
        </w:rPr>
        <w:t xml:space="preserve"> en adelante el “proceso de contratación” </w:t>
      </w:r>
    </w:p>
    <w:p w14:paraId="14EF66B5" w14:textId="77777777" w:rsidR="000B7170" w:rsidRPr="000A740C" w:rsidRDefault="000B717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8E4854B" w14:textId="07F7AC04" w:rsidR="00037C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E30E20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0A740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0A740C">
        <w:rPr>
          <w:rFonts w:ascii="Arial" w:eastAsia="Arial" w:hAnsi="Arial" w:cs="Arial"/>
          <w:color w:val="000000"/>
          <w:sz w:val="20"/>
          <w:szCs w:val="20"/>
        </w:rPr>
        <w:t>MEJORAMIENTO Y CONSTRUCCIÓN DE PAVIMENTOS DE VÍAS URBANAS EN EL MUNICIPIO DE SOLEDAD</w:t>
      </w:r>
    </w:p>
    <w:p w14:paraId="53961ADF" w14:textId="77777777" w:rsidR="0036071D" w:rsidRPr="000A740C" w:rsidRDefault="0036071D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1DA58F4" w14:textId="77777777" w:rsidR="00037C83" w:rsidRPr="000A740C" w:rsidRDefault="00037C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3689"/>
        <w:gridCol w:w="3689"/>
      </w:tblGrid>
      <w:tr w:rsidR="000A740C" w:rsidRPr="000A740C" w14:paraId="42D5A761" w14:textId="77777777" w:rsidTr="00DC32BE">
        <w:trPr>
          <w:trHeight w:val="23"/>
        </w:trPr>
        <w:tc>
          <w:tcPr>
            <w:tcW w:w="1460" w:type="dxa"/>
            <w:vAlign w:val="bottom"/>
          </w:tcPr>
          <w:p w14:paraId="78806429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b/>
                <w:color w:val="4A442A" w:themeColor="background2" w:themeShade="40"/>
                <w:sz w:val="20"/>
                <w:szCs w:val="20"/>
              </w:rPr>
            </w:pPr>
            <w:r w:rsidRPr="000A740C">
              <w:rPr>
                <w:rFonts w:ascii="Arial" w:eastAsia="Arial" w:hAnsi="Arial" w:cs="Arial"/>
                <w:b/>
                <w:sz w:val="20"/>
                <w:szCs w:val="20"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708F6803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48962351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42C322BF" w14:textId="77777777" w:rsidTr="00DC32BE">
        <w:trPr>
          <w:trHeight w:val="23"/>
        </w:trPr>
        <w:tc>
          <w:tcPr>
            <w:tcW w:w="1460" w:type="dxa"/>
            <w:vAlign w:val="bottom"/>
          </w:tcPr>
          <w:p w14:paraId="1982FC9F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</w:tcPr>
          <w:p w14:paraId="51222512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25F4FE0E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5318D40D" w14:textId="77777777" w:rsidR="000A740C" w:rsidRDefault="000A740C" w:rsidP="000A740C">
      <w:pPr>
        <w:spacing w:after="0" w:line="240" w:lineRule="auto"/>
        <w:contextualSpacing/>
        <w:jc w:val="both"/>
        <w:rPr>
          <w:rFonts w:ascii="Arial" w:eastAsia="MS Mincho" w:hAnsi="Arial" w:cs="Arial"/>
          <w:color w:val="4A442A" w:themeColor="background2" w:themeShade="40"/>
          <w:sz w:val="20"/>
          <w:szCs w:val="20"/>
          <w:lang w:eastAsia="es-ES"/>
        </w:rPr>
      </w:pPr>
    </w:p>
    <w:p w14:paraId="336540BF" w14:textId="77777777" w:rsidR="0036071D" w:rsidRPr="000A740C" w:rsidRDefault="0036071D" w:rsidP="000A740C">
      <w:pPr>
        <w:spacing w:after="0" w:line="240" w:lineRule="auto"/>
        <w:contextualSpacing/>
        <w:jc w:val="both"/>
        <w:rPr>
          <w:rFonts w:ascii="Arial" w:eastAsia="MS Mincho" w:hAnsi="Arial" w:cs="Arial"/>
          <w:color w:val="4A442A" w:themeColor="background2" w:themeShade="40"/>
          <w:sz w:val="20"/>
          <w:szCs w:val="20"/>
          <w:lang w:eastAsia="es-ES"/>
        </w:rPr>
      </w:pPr>
    </w:p>
    <w:p w14:paraId="7A8BC851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0A740C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5F90C435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4FC41DF6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0A740C">
        <w:rPr>
          <w:rFonts w:ascii="Arial" w:eastAsia="MS Mincho" w:hAnsi="Arial" w:cs="Arial"/>
          <w:sz w:val="20"/>
          <w:szCs w:val="20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0A740C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Incluir TRM del día de expedición de los Estados Financieros</w:t>
      </w:r>
      <w:r w:rsidRPr="000A740C">
        <w:rPr>
          <w:rFonts w:ascii="Arial" w:eastAsia="MS Mincho" w:hAnsi="Arial" w:cs="Arial"/>
          <w:sz w:val="20"/>
          <w:szCs w:val="20"/>
          <w:lang w:eastAsia="es-ES"/>
        </w:rPr>
        <w:t>]</w:t>
      </w:r>
    </w:p>
    <w:p w14:paraId="31BE581C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E46F9AB" w14:textId="77777777" w:rsidR="000A740C" w:rsidRPr="000A740C" w:rsidRDefault="000A740C" w:rsidP="000A740C">
      <w:pPr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3.1 Balance general y estado de resultados</w:t>
      </w:r>
    </w:p>
    <w:p w14:paraId="33E50A9C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A740C" w:rsidRPr="000A740C" w14:paraId="11FC8E70" w14:textId="77777777" w:rsidTr="00DC32BE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74D4D55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shd w:val="clear" w:color="auto" w:fill="4E4D4D"/>
          </w:tcPr>
          <w:p w14:paraId="24086BA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7217B15F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0A740C" w:rsidRPr="000A740C" w14:paraId="585BFAA9" w14:textId="77777777" w:rsidTr="00DC32BE">
        <w:trPr>
          <w:tblHeader/>
        </w:trPr>
        <w:tc>
          <w:tcPr>
            <w:tcW w:w="1765" w:type="dxa"/>
            <w:vMerge/>
            <w:shd w:val="clear" w:color="auto" w:fill="4E4D4D"/>
          </w:tcPr>
          <w:p w14:paraId="20F11B2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4E4D4D"/>
          </w:tcPr>
          <w:p w14:paraId="5CAB976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3DDC74B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D76FEC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6917FD4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N°3 (Valor en pesos colombianos)</w:t>
            </w:r>
          </w:p>
        </w:tc>
      </w:tr>
      <w:tr w:rsidR="000A740C" w:rsidRPr="000A740C" w14:paraId="68DF7988" w14:textId="77777777" w:rsidTr="00DC32BE">
        <w:tc>
          <w:tcPr>
            <w:tcW w:w="1765" w:type="dxa"/>
          </w:tcPr>
          <w:p w14:paraId="5BAC00E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</w:tcPr>
          <w:p w14:paraId="70AAAF9F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F20589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6F2FC4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2C634A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2C9D4E43" w14:textId="77777777" w:rsidTr="00DC32BE">
        <w:tc>
          <w:tcPr>
            <w:tcW w:w="1765" w:type="dxa"/>
          </w:tcPr>
          <w:p w14:paraId="6046487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Activo total</w:t>
            </w:r>
          </w:p>
        </w:tc>
        <w:tc>
          <w:tcPr>
            <w:tcW w:w="1765" w:type="dxa"/>
          </w:tcPr>
          <w:p w14:paraId="035628C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B678C0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E73965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35AC75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03B66366" w14:textId="77777777" w:rsidTr="00DC32BE">
        <w:tc>
          <w:tcPr>
            <w:tcW w:w="1765" w:type="dxa"/>
          </w:tcPr>
          <w:p w14:paraId="29D0200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</w:tcPr>
          <w:p w14:paraId="3069958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D99D52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192F7B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E36B47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1F582A95" w14:textId="77777777" w:rsidTr="00DC32BE">
        <w:tc>
          <w:tcPr>
            <w:tcW w:w="1765" w:type="dxa"/>
          </w:tcPr>
          <w:p w14:paraId="070FE09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Pasivo total</w:t>
            </w:r>
          </w:p>
        </w:tc>
        <w:tc>
          <w:tcPr>
            <w:tcW w:w="1765" w:type="dxa"/>
          </w:tcPr>
          <w:p w14:paraId="07273AC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707845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66BF9F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761006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723B00BC" w14:textId="77777777" w:rsidTr="00DC32BE">
        <w:tc>
          <w:tcPr>
            <w:tcW w:w="1765" w:type="dxa"/>
          </w:tcPr>
          <w:p w14:paraId="1466697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Utilidad Operacional</w:t>
            </w:r>
          </w:p>
        </w:tc>
        <w:tc>
          <w:tcPr>
            <w:tcW w:w="1765" w:type="dxa"/>
          </w:tcPr>
          <w:p w14:paraId="37E83A0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306921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E1FE9C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9594F1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0FC3A1DF" w14:textId="77777777" w:rsidTr="00DC32BE">
        <w:tc>
          <w:tcPr>
            <w:tcW w:w="1765" w:type="dxa"/>
          </w:tcPr>
          <w:p w14:paraId="5C982A1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Gastos de intereses</w:t>
            </w:r>
          </w:p>
        </w:tc>
        <w:tc>
          <w:tcPr>
            <w:tcW w:w="1765" w:type="dxa"/>
          </w:tcPr>
          <w:p w14:paraId="5494006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CDFA0B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A267D8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1A9879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6EE6339C" w14:textId="77777777" w:rsidTr="00DC32BE">
        <w:tc>
          <w:tcPr>
            <w:tcW w:w="1765" w:type="dxa"/>
          </w:tcPr>
          <w:p w14:paraId="5F259EC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740C">
              <w:rPr>
                <w:rFonts w:ascii="Arial" w:hAnsi="Arial" w:cs="Arial"/>
                <w:sz w:val="20"/>
                <w:szCs w:val="20"/>
              </w:rPr>
              <w:t>Fecha de corte de los estados financieros</w:t>
            </w:r>
          </w:p>
        </w:tc>
        <w:tc>
          <w:tcPr>
            <w:tcW w:w="1765" w:type="dxa"/>
          </w:tcPr>
          <w:p w14:paraId="4149566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5841E35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887B5F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95C8EF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1056CE67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p w14:paraId="6D38FA17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  <w:r w:rsidRPr="000A740C">
        <w:rPr>
          <w:rFonts w:ascii="Arial" w:hAnsi="Arial" w:cs="Arial"/>
          <w:sz w:val="20"/>
          <w:szCs w:val="20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3DDF38CB" w14:textId="77777777" w:rsid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p w14:paraId="69672000" w14:textId="77777777" w:rsidR="0036071D" w:rsidRPr="000A740C" w:rsidRDefault="0036071D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4A442A" w:themeColor="background2" w:themeShade="40"/>
          <w:sz w:val="20"/>
          <w:szCs w:val="20"/>
          <w:lang w:eastAsia="es-ES"/>
        </w:rPr>
      </w:pPr>
    </w:p>
    <w:p w14:paraId="3792A813" w14:textId="77777777" w:rsidR="000A740C" w:rsidRPr="000A740C" w:rsidRDefault="000A740C" w:rsidP="000A740C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Capacidad financiera</w:t>
      </w:r>
    </w:p>
    <w:p w14:paraId="1046C310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05B5EE58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Indique las siguientes cifras con máximo 2 decimales: </w:t>
      </w:r>
    </w:p>
    <w:p w14:paraId="2F855BEB" w14:textId="77777777" w:rsidR="000A740C" w:rsidRPr="000A740C" w:rsidRDefault="000A740C" w:rsidP="000A740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A740C" w:rsidRPr="000A740C" w14:paraId="052AF5F3" w14:textId="77777777" w:rsidTr="00DC32BE">
        <w:tc>
          <w:tcPr>
            <w:tcW w:w="1765" w:type="dxa"/>
            <w:shd w:val="clear" w:color="auto" w:fill="4E4D4D"/>
            <w:vAlign w:val="center"/>
          </w:tcPr>
          <w:p w14:paraId="2A2417D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45B297C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6F75618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0A740C" w:rsidRPr="000A740C" w14:paraId="158AA9CD" w14:textId="77777777" w:rsidTr="00DC32BE">
        <w:tc>
          <w:tcPr>
            <w:tcW w:w="1765" w:type="dxa"/>
            <w:shd w:val="clear" w:color="auto" w:fill="4E4D4D"/>
            <w:vAlign w:val="center"/>
          </w:tcPr>
          <w:p w14:paraId="5C2A1B7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566C297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E7FFC3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5EFBD47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7E120D0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N°3</w:t>
            </w:r>
          </w:p>
        </w:tc>
      </w:tr>
      <w:tr w:rsidR="000A740C" w:rsidRPr="000A740C" w14:paraId="32D71419" w14:textId="77777777" w:rsidTr="00DC32BE">
        <w:tc>
          <w:tcPr>
            <w:tcW w:w="1765" w:type="dxa"/>
            <w:vAlign w:val="center"/>
          </w:tcPr>
          <w:p w14:paraId="03A0D273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Índice de liquidez</w:t>
            </w:r>
          </w:p>
        </w:tc>
        <w:tc>
          <w:tcPr>
            <w:tcW w:w="1765" w:type="dxa"/>
          </w:tcPr>
          <w:p w14:paraId="4BB6495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B29487B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9CE6C6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F217D7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6B76C3A2" w14:textId="77777777" w:rsidTr="00DC32BE">
        <w:tc>
          <w:tcPr>
            <w:tcW w:w="1765" w:type="dxa"/>
            <w:vAlign w:val="center"/>
          </w:tcPr>
          <w:p w14:paraId="002AE312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</w:tcPr>
          <w:p w14:paraId="0855D0C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F38293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891AB38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76226C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266FC476" w14:textId="77777777" w:rsidTr="00DC32BE">
        <w:tc>
          <w:tcPr>
            <w:tcW w:w="1765" w:type="dxa"/>
            <w:vAlign w:val="center"/>
          </w:tcPr>
          <w:p w14:paraId="463C1D28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</w:tcPr>
          <w:p w14:paraId="0B375263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460650C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111695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402B1E6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28D098BE" w14:textId="77777777" w:rsidR="000A740C" w:rsidRPr="000A740C" w:rsidRDefault="000A740C" w:rsidP="000A740C">
      <w:pPr>
        <w:spacing w:after="0" w:line="240" w:lineRule="auto"/>
        <w:jc w:val="both"/>
        <w:rPr>
          <w:rFonts w:ascii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65807B80" w14:textId="77777777" w:rsidR="000A740C" w:rsidRPr="000A740C" w:rsidRDefault="000A740C" w:rsidP="000A740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  <w:r w:rsidRPr="000A740C">
        <w:rPr>
          <w:rFonts w:ascii="Arial" w:hAnsi="Arial" w:cs="Arial"/>
          <w:sz w:val="20"/>
          <w:szCs w:val="20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0D0ECC79" w14:textId="77777777" w:rsidR="000A740C" w:rsidRPr="000A740C" w:rsidRDefault="000A740C" w:rsidP="000A740C">
      <w:pPr>
        <w:spacing w:after="0" w:line="240" w:lineRule="auto"/>
        <w:jc w:val="both"/>
        <w:rPr>
          <w:rFonts w:ascii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0BC6F1D0" w14:textId="77777777" w:rsidR="000A740C" w:rsidRPr="000A740C" w:rsidRDefault="000A740C" w:rsidP="000A740C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/>
          <w:color w:val="4A442A" w:themeColor="background2" w:themeShade="40"/>
          <w:sz w:val="20"/>
          <w:szCs w:val="20"/>
          <w:lang w:eastAsia="es-ES"/>
        </w:rPr>
        <w:t xml:space="preserve"> </w:t>
      </w:r>
      <w:r w:rsidRPr="000A740C">
        <w:rPr>
          <w:rFonts w:ascii="Arial" w:eastAsia="Times New Roman" w:hAnsi="Arial" w:cs="Arial"/>
          <w:b/>
          <w:sz w:val="20"/>
          <w:szCs w:val="20"/>
          <w:lang w:eastAsia="es-ES"/>
        </w:rPr>
        <w:t>Capacidad organizacional</w:t>
      </w:r>
    </w:p>
    <w:p w14:paraId="6A376059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6978217A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  <w:r w:rsidRPr="000A740C">
        <w:rPr>
          <w:rFonts w:ascii="Arial" w:eastAsia="Times New Roman" w:hAnsi="Arial" w:cs="Arial"/>
          <w:bCs/>
          <w:sz w:val="20"/>
          <w:szCs w:val="20"/>
          <w:lang w:eastAsia="es-ES"/>
        </w:rPr>
        <w:t>Indique las siguientes cifras con máximo 2 decimales:</w:t>
      </w:r>
    </w:p>
    <w:p w14:paraId="40A93BC8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A740C" w:rsidRPr="000A740C" w14:paraId="2B919D21" w14:textId="77777777" w:rsidTr="00DC32BE">
        <w:tc>
          <w:tcPr>
            <w:tcW w:w="1765" w:type="dxa"/>
            <w:shd w:val="clear" w:color="auto" w:fill="4E4D4D"/>
            <w:vAlign w:val="center"/>
          </w:tcPr>
          <w:p w14:paraId="3767482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0484B4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407D8CDC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0A740C" w:rsidRPr="000A740C" w14:paraId="151B81BB" w14:textId="77777777" w:rsidTr="00DC32BE">
        <w:tc>
          <w:tcPr>
            <w:tcW w:w="1765" w:type="dxa"/>
            <w:shd w:val="clear" w:color="auto" w:fill="4E4D4D"/>
            <w:vAlign w:val="center"/>
          </w:tcPr>
          <w:p w14:paraId="0C45C03A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6AEC1E4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7F516B64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7191DC21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3B6C11F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0A74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participante N°3</w:t>
            </w:r>
          </w:p>
        </w:tc>
      </w:tr>
      <w:tr w:rsidR="000A740C" w:rsidRPr="000A740C" w14:paraId="3F54306B" w14:textId="77777777" w:rsidTr="00DC32BE">
        <w:tc>
          <w:tcPr>
            <w:tcW w:w="1765" w:type="dxa"/>
            <w:vAlign w:val="center"/>
          </w:tcPr>
          <w:p w14:paraId="5B4C90A3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Rentabilidad sobre activos</w:t>
            </w:r>
          </w:p>
        </w:tc>
        <w:tc>
          <w:tcPr>
            <w:tcW w:w="1765" w:type="dxa"/>
          </w:tcPr>
          <w:p w14:paraId="2355B5C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A2B50BC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AC51409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59E9202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7039E9E0" w14:textId="77777777" w:rsidTr="00DC32BE">
        <w:tc>
          <w:tcPr>
            <w:tcW w:w="1765" w:type="dxa"/>
            <w:vAlign w:val="center"/>
          </w:tcPr>
          <w:p w14:paraId="1BD23C9C" w14:textId="77777777" w:rsidR="000A740C" w:rsidRPr="000A740C" w:rsidRDefault="000A740C" w:rsidP="00DC32B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A740C">
              <w:rPr>
                <w:rFonts w:ascii="Arial" w:eastAsia="Arial" w:hAnsi="Arial" w:cs="Arial"/>
                <w:sz w:val="20"/>
                <w:szCs w:val="20"/>
              </w:rPr>
              <w:t>Rentabilidad sobre el patrimonio</w:t>
            </w:r>
          </w:p>
        </w:tc>
        <w:tc>
          <w:tcPr>
            <w:tcW w:w="1765" w:type="dxa"/>
          </w:tcPr>
          <w:p w14:paraId="6B6BE7F0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5ADD607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8F89D7E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4BEA12D" w14:textId="77777777" w:rsidR="000A740C" w:rsidRPr="000A740C" w:rsidRDefault="000A740C" w:rsidP="00DC32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78CE2EDB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p w14:paraId="18E88AC3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es-ES"/>
        </w:rPr>
      </w:pPr>
      <w:r w:rsidRPr="000A740C">
        <w:rPr>
          <w:rFonts w:ascii="Arial" w:hAnsi="Arial" w:cs="Arial"/>
          <w:sz w:val="20"/>
          <w:szCs w:val="20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0A740C">
        <w:rPr>
          <w:rFonts w:ascii="Arial" w:hAnsi="Arial" w:cs="Arial"/>
          <w:sz w:val="20"/>
          <w:szCs w:val="20"/>
          <w:lang w:eastAsia="es-ES"/>
        </w:rPr>
        <w:t>]</w:t>
      </w:r>
    </w:p>
    <w:p w14:paraId="2C20106A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65228779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78B42C68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0A740C">
        <w:rPr>
          <w:rFonts w:ascii="Arial" w:eastAsia="MS Mincho" w:hAnsi="Arial" w:cs="Arial"/>
          <w:sz w:val="20"/>
          <w:szCs w:val="20"/>
          <w:lang w:eastAsia="es-ES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-1267688921"/>
          <w:placeholder>
            <w:docPart w:val="27E8FE6E7FDE4D66BCE1556938F7CA92"/>
          </w:placeholder>
          <w:text/>
        </w:sdtPr>
        <w:sdtContent>
          <w:r w:rsidRPr="000A740C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0A740C">
        <w:rPr>
          <w:rFonts w:ascii="Arial" w:hAnsi="Arial" w:cs="Arial"/>
          <w:sz w:val="20"/>
          <w:szCs w:val="20"/>
          <w:lang w:eastAsia="es-ES"/>
        </w:rPr>
        <w:t xml:space="preserve">, emitidos en </w:t>
      </w:r>
      <w:r w:rsidRPr="000A740C">
        <w:rPr>
          <w:rFonts w:ascii="Arial" w:eastAsia="MS Mincho" w:hAnsi="Arial" w:cs="Arial"/>
          <w:sz w:val="20"/>
          <w:szCs w:val="20"/>
          <w:lang w:eastAsia="es-ES"/>
        </w:rPr>
        <w:t xml:space="preserve">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233059072"/>
          <w:placeholder>
            <w:docPart w:val="27E8FE6E7FDE4D66BCE1556938F7CA92"/>
          </w:placeholder>
          <w:text/>
        </w:sdtPr>
        <w:sdtContent>
          <w:r w:rsidRPr="000A740C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[incluir el país de emisión]</w:t>
          </w:r>
        </w:sdtContent>
      </w:sdt>
      <w:r w:rsidRPr="000A740C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</w:p>
    <w:p w14:paraId="331890DC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507A2428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0A740C">
        <w:rPr>
          <w:rFonts w:ascii="Arial" w:eastAsia="MS Mincho" w:hAnsi="Arial" w:cs="Arial"/>
          <w:sz w:val="20"/>
          <w:szCs w:val="20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78CA035F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78F0427A" w14:textId="77777777" w:rsidR="000A740C" w:rsidRPr="000A740C" w:rsidRDefault="000A740C" w:rsidP="000A740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4A442A" w:themeColor="background2" w:themeShade="40"/>
          <w:sz w:val="20"/>
          <w:szCs w:val="2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0A740C" w:rsidRPr="000A740C" w14:paraId="05A88354" w14:textId="77777777" w:rsidTr="00DC32BE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343342F9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9D1FA7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7FD4114C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  <w:tr w:rsidR="000A740C" w:rsidRPr="000A740C" w14:paraId="6D6B1A4B" w14:textId="77777777" w:rsidTr="00DC32BE">
        <w:trPr>
          <w:trHeight w:val="20"/>
        </w:trPr>
        <w:tc>
          <w:tcPr>
            <w:tcW w:w="4503" w:type="dxa"/>
            <w:vAlign w:val="center"/>
          </w:tcPr>
          <w:p w14:paraId="2CC2E497" w14:textId="77777777" w:rsidR="000A740C" w:rsidRPr="000A740C" w:rsidRDefault="000A740C" w:rsidP="00DC32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4BC83BBD" w14:textId="77777777" w:rsidR="000A740C" w:rsidRPr="000A740C" w:rsidRDefault="000A740C" w:rsidP="00DC32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BA8950E" w14:textId="77777777" w:rsidR="000A740C" w:rsidRPr="000A740C" w:rsidRDefault="000A740C" w:rsidP="00DC32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>Firma revisor fiscal o contador</w:t>
            </w:r>
          </w:p>
        </w:tc>
      </w:tr>
      <w:tr w:rsidR="000A740C" w:rsidRPr="000A740C" w14:paraId="5791DA71" w14:textId="77777777" w:rsidTr="00DC32BE">
        <w:trPr>
          <w:trHeight w:val="20"/>
        </w:trPr>
        <w:tc>
          <w:tcPr>
            <w:tcW w:w="4503" w:type="dxa"/>
            <w:vAlign w:val="bottom"/>
          </w:tcPr>
          <w:p w14:paraId="40DC91C7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822817768"/>
                <w:placeholder>
                  <w:docPart w:val="27E8FE6E7FDE4D66BCE1556938F7CA92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68D153BC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1864856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800347201"/>
                <w:placeholder>
                  <w:docPart w:val="4F6BCAFAFBFF4EDAA35DD7B45EE8DE5F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</w:tr>
      <w:tr w:rsidR="000A740C" w:rsidRPr="000A740C" w14:paraId="49845198" w14:textId="77777777" w:rsidTr="00DC32BE">
        <w:trPr>
          <w:trHeight w:val="20"/>
        </w:trPr>
        <w:tc>
          <w:tcPr>
            <w:tcW w:w="4503" w:type="dxa"/>
            <w:vAlign w:val="bottom"/>
          </w:tcPr>
          <w:p w14:paraId="1175FAAB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1667172203"/>
                <w:placeholder>
                  <w:docPart w:val="27E8FE6E7FDE4D66BCE1556938F7CA92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761E2EE3" w14:textId="77777777" w:rsidR="000A740C" w:rsidRPr="000A740C" w:rsidRDefault="000A740C" w:rsidP="00DC32BE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EF9A037" w14:textId="77777777" w:rsidR="000A740C" w:rsidRPr="000A740C" w:rsidRDefault="000A740C" w:rsidP="00DC32B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A740C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1365716766"/>
                <w:placeholder>
                  <w:docPart w:val="C0355CD863C04C75AD52ED58FB53E32D"/>
                </w:placeholder>
                <w:text/>
              </w:sdtPr>
              <w:sdtContent>
                <w:r w:rsidRPr="000A740C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7544031B" w14:textId="77777777" w:rsidR="00037C83" w:rsidRPr="000A740C" w:rsidRDefault="00037C83">
      <w:pPr>
        <w:jc w:val="center"/>
        <w:rPr>
          <w:rFonts w:ascii="Arial" w:eastAsia="Arial" w:hAnsi="Arial" w:cs="Arial"/>
          <w:sz w:val="20"/>
          <w:szCs w:val="20"/>
        </w:rPr>
      </w:pPr>
    </w:p>
    <w:sectPr w:rsidR="00037C83" w:rsidRPr="000A740C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9A05" w14:textId="77777777" w:rsidR="00D60DE0" w:rsidRDefault="00D60DE0">
      <w:pPr>
        <w:spacing w:after="0" w:line="240" w:lineRule="auto"/>
      </w:pPr>
      <w:r>
        <w:separator/>
      </w:r>
    </w:p>
  </w:endnote>
  <w:endnote w:type="continuationSeparator" w:id="0">
    <w:p w14:paraId="2A787EA0" w14:textId="77777777" w:rsidR="00D60DE0" w:rsidRDefault="00D6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B082AF-DC5E-4145-92AC-6702685333C1}"/>
    <w:embedBold r:id="rId2" w:fontKey="{323B3C84-82E3-4148-914A-5DF92AF3F1F8}"/>
    <w:embedItalic r:id="rId3" w:fontKey="{4F58F2E0-1D97-4FDA-B131-A3B62A68B0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5696C52-7E27-46E7-882A-30272778BC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5" w:fontKey="{CD516862-1133-4E11-BF87-9AD90EBA21A7}"/>
    <w:embedBold r:id="rId6" w:fontKey="{ED787E96-AFBF-44B4-82E3-1F09765265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72D1" w14:textId="77777777" w:rsidR="00D60DE0" w:rsidRDefault="00D60DE0">
      <w:pPr>
        <w:spacing w:after="0" w:line="240" w:lineRule="auto"/>
      </w:pPr>
      <w:r>
        <w:separator/>
      </w:r>
    </w:p>
  </w:footnote>
  <w:footnote w:type="continuationSeparator" w:id="0">
    <w:p w14:paraId="296A47BD" w14:textId="77777777" w:rsidR="00D60DE0" w:rsidRDefault="00D6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abstractNum w:abstractNumId="1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223420055">
    <w:abstractNumId w:val="0"/>
  </w:num>
  <w:num w:numId="2" w16cid:durableId="151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A740C"/>
    <w:rsid w:val="000B7170"/>
    <w:rsid w:val="0036071D"/>
    <w:rsid w:val="005666EF"/>
    <w:rsid w:val="00592F80"/>
    <w:rsid w:val="00B126B0"/>
    <w:rsid w:val="00D60DE0"/>
    <w:rsid w:val="00E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table" w:styleId="Tablaconcuadrcula">
    <w:name w:val="Table Grid"/>
    <w:basedOn w:val="Tablanormal"/>
    <w:uiPriority w:val="59"/>
    <w:rsid w:val="000A740C"/>
    <w:pPr>
      <w:spacing w:after="0" w:line="240" w:lineRule="auto"/>
    </w:pPr>
    <w:rPr>
      <w:rFonts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0A740C"/>
    <w:pPr>
      <w:spacing w:after="0" w:line="240" w:lineRule="auto"/>
    </w:pPr>
    <w:rPr>
      <w:rFonts w:asciiTheme="minorHAnsi" w:eastAsiaTheme="minorHAnsi" w:hAnsiTheme="minorHAnsi" w:cstheme="minorBidi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A740C"/>
    <w:pPr>
      <w:ind w:left="720"/>
      <w:contextualSpacing/>
    </w:pPr>
    <w:rPr>
      <w:rFonts w:asciiTheme="minorHAnsi" w:eastAsiaTheme="minorHAnsi" w:hAnsiTheme="minorHAnsi" w:cstheme="minorBidi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E8FE6E7FDE4D66BCE1556938F7C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85E1F-13A8-4BE5-830F-16E78C1295B3}"/>
      </w:docPartPr>
      <w:docPartBody>
        <w:p w:rsidR="00000000" w:rsidRDefault="007E7D0F" w:rsidP="007E7D0F">
          <w:pPr>
            <w:pStyle w:val="27E8FE6E7FDE4D66BCE1556938F7CA92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6BCAFAFBFF4EDAA35DD7B45EE8D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E7AC6-2658-4786-90ED-323D14830BCE}"/>
      </w:docPartPr>
      <w:docPartBody>
        <w:p w:rsidR="00000000" w:rsidRDefault="007E7D0F" w:rsidP="007E7D0F">
          <w:pPr>
            <w:pStyle w:val="4F6BCAFAFBFF4EDAA35DD7B45EE8DE5F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355CD863C04C75AD52ED58FB53E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1FD3B-844B-47DC-8370-2E24AF187D47}"/>
      </w:docPartPr>
      <w:docPartBody>
        <w:p w:rsidR="00000000" w:rsidRDefault="007E7D0F" w:rsidP="007E7D0F">
          <w:pPr>
            <w:pStyle w:val="C0355CD863C04C75AD52ED58FB53E32D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0F"/>
    <w:rsid w:val="00096A28"/>
    <w:rsid w:val="00592F80"/>
    <w:rsid w:val="007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E7D0F"/>
  </w:style>
  <w:style w:type="paragraph" w:customStyle="1" w:styleId="27E8FE6E7FDE4D66BCE1556938F7CA92">
    <w:name w:val="27E8FE6E7FDE4D66BCE1556938F7CA92"/>
    <w:rsid w:val="007E7D0F"/>
  </w:style>
  <w:style w:type="paragraph" w:customStyle="1" w:styleId="4F6BCAFAFBFF4EDAA35DD7B45EE8DE5F">
    <w:name w:val="4F6BCAFAFBFF4EDAA35DD7B45EE8DE5F"/>
    <w:rsid w:val="007E7D0F"/>
  </w:style>
  <w:style w:type="paragraph" w:customStyle="1" w:styleId="C0355CD863C04C75AD52ED58FB53E32D">
    <w:name w:val="C0355CD863C04C75AD52ED58FB53E32D"/>
    <w:rsid w:val="007E7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5</cp:revision>
  <dcterms:created xsi:type="dcterms:W3CDTF">2026-06-01T20:12:00Z</dcterms:created>
  <dcterms:modified xsi:type="dcterms:W3CDTF">2026-06-02T15:24:00Z</dcterms:modified>
</cp:coreProperties>
</file>